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D355D" w14:textId="7E682112" w:rsidR="004E74F0" w:rsidRPr="00056025" w:rsidRDefault="00056025">
      <w:pPr>
        <w:rPr>
          <w:rFonts w:cstheme="minorHAnsi"/>
          <w:b/>
          <w:bCs/>
          <w:color w:val="000000" w:themeColor="text1"/>
        </w:rPr>
      </w:pPr>
      <w:r w:rsidRPr="00056025">
        <w:rPr>
          <w:rFonts w:cstheme="minorHAnsi"/>
          <w:b/>
          <w:bCs/>
          <w:color w:val="000000" w:themeColor="text1"/>
        </w:rPr>
        <w:t xml:space="preserve">Odds </w:t>
      </w:r>
      <w:proofErr w:type="gramStart"/>
      <w:r w:rsidRPr="00056025">
        <w:rPr>
          <w:rFonts w:cstheme="minorHAnsi"/>
          <w:b/>
          <w:bCs/>
          <w:color w:val="000000" w:themeColor="text1"/>
        </w:rPr>
        <w:t>On</w:t>
      </w:r>
      <w:proofErr w:type="gramEnd"/>
      <w:r w:rsidRPr="00056025">
        <w:rPr>
          <w:rFonts w:cstheme="minorHAnsi"/>
          <w:b/>
          <w:bCs/>
          <w:color w:val="000000" w:themeColor="text1"/>
        </w:rPr>
        <w:t xml:space="preserve"> Support Pack by Dante or Die </w:t>
      </w:r>
    </w:p>
    <w:p w14:paraId="43F53E83" w14:textId="77777777" w:rsidR="00056025" w:rsidRPr="00056025" w:rsidRDefault="00056025" w:rsidP="00056025">
      <w:pPr>
        <w:pStyle w:val="NormalWeb"/>
        <w:rPr>
          <w:rFonts w:asciiTheme="minorHAnsi" w:hAnsiTheme="minorHAnsi" w:cstheme="minorHAnsi"/>
          <w:color w:val="000000" w:themeColor="text1"/>
        </w:rPr>
      </w:pPr>
      <w:r w:rsidRPr="00056025">
        <w:rPr>
          <w:rFonts w:asciiTheme="minorHAnsi" w:hAnsiTheme="minorHAnsi" w:cstheme="minorHAnsi"/>
          <w:b/>
          <w:bCs/>
          <w:color w:val="000000" w:themeColor="text1"/>
        </w:rPr>
        <w:t xml:space="preserve">Odds On </w:t>
      </w:r>
      <w:r w:rsidRPr="00056025">
        <w:rPr>
          <w:rFonts w:asciiTheme="minorHAnsi" w:hAnsiTheme="minorHAnsi" w:cstheme="minorHAnsi"/>
          <w:color w:val="000000" w:themeColor="text1"/>
        </w:rPr>
        <w:t xml:space="preserve">draws from real life issues surrounding gambling harms. </w:t>
      </w:r>
    </w:p>
    <w:p w14:paraId="326C0554" w14:textId="152B94E5" w:rsidR="00056025" w:rsidRPr="00056025" w:rsidRDefault="00056025" w:rsidP="00056025">
      <w:pPr>
        <w:pStyle w:val="NormalWeb"/>
        <w:rPr>
          <w:rFonts w:asciiTheme="minorHAnsi" w:hAnsiTheme="minorHAnsi" w:cstheme="minorHAnsi"/>
          <w:color w:val="000000" w:themeColor="text1"/>
        </w:rPr>
      </w:pPr>
      <w:r w:rsidRPr="00056025">
        <w:rPr>
          <w:rFonts w:asciiTheme="minorHAnsi" w:hAnsiTheme="minorHAnsi" w:cstheme="minorHAnsi"/>
          <w:color w:val="000000" w:themeColor="text1"/>
        </w:rPr>
        <w:t>In recognition of this we have collated the support resources below in consultation with our Lived Experience Creative Advisory Group, made up of people with lived experience of gambling harm. You can read further on the themes of Odds On and access support services if you think you, or someone you know, has experienced gambling harm. Click the l</w:t>
      </w:r>
      <w:r>
        <w:rPr>
          <w:rFonts w:asciiTheme="minorHAnsi" w:hAnsiTheme="minorHAnsi" w:cstheme="minorHAnsi"/>
          <w:color w:val="000000" w:themeColor="text1"/>
        </w:rPr>
        <w:t xml:space="preserve">inks </w:t>
      </w:r>
      <w:r w:rsidRPr="00056025">
        <w:rPr>
          <w:rFonts w:asciiTheme="minorHAnsi" w:hAnsiTheme="minorHAnsi" w:cstheme="minorHAnsi"/>
          <w:color w:val="000000" w:themeColor="text1"/>
        </w:rPr>
        <w:t xml:space="preserve">below to access more information on each. </w:t>
      </w:r>
    </w:p>
    <w:p w14:paraId="7EE35B69" w14:textId="259BF5D5" w:rsidR="00056025" w:rsidRPr="00056025" w:rsidRDefault="00056025">
      <w:pPr>
        <w:rPr>
          <w:b/>
          <w:bCs/>
        </w:rPr>
      </w:pPr>
      <w:r w:rsidRPr="00056025">
        <w:rPr>
          <w:b/>
          <w:bCs/>
        </w:rPr>
        <w:t xml:space="preserve">Gambling Treatment and Support </w:t>
      </w:r>
    </w:p>
    <w:p w14:paraId="58536AF3" w14:textId="6F27A2E9" w:rsidR="00056025" w:rsidRDefault="00056025" w:rsidP="00056025">
      <w:pPr>
        <w:pStyle w:val="ListParagraph"/>
        <w:numPr>
          <w:ilvl w:val="0"/>
          <w:numId w:val="1"/>
        </w:numPr>
      </w:pPr>
      <w:hyperlink r:id="rId5" w:history="1">
        <w:proofErr w:type="spellStart"/>
        <w:r w:rsidRPr="00056025">
          <w:rPr>
            <w:rStyle w:val="Hyperlink"/>
          </w:rPr>
          <w:t>GamCare</w:t>
        </w:r>
        <w:proofErr w:type="spellEnd"/>
      </w:hyperlink>
      <w:r>
        <w:t xml:space="preserve"> </w:t>
      </w:r>
    </w:p>
    <w:p w14:paraId="2A73846D" w14:textId="58422565" w:rsidR="00056025" w:rsidRDefault="00056025" w:rsidP="00056025">
      <w:pPr>
        <w:pStyle w:val="ListParagraph"/>
        <w:numPr>
          <w:ilvl w:val="0"/>
          <w:numId w:val="1"/>
        </w:numPr>
      </w:pPr>
      <w:hyperlink r:id="rId6" w:history="1">
        <w:r w:rsidRPr="00056025">
          <w:rPr>
            <w:rStyle w:val="Hyperlink"/>
          </w:rPr>
          <w:t>Gordon Moody</w:t>
        </w:r>
      </w:hyperlink>
      <w:r>
        <w:t xml:space="preserve"> </w:t>
      </w:r>
    </w:p>
    <w:p w14:paraId="43139CFB" w14:textId="2CDD3628" w:rsidR="00056025" w:rsidRDefault="00056025" w:rsidP="00056025">
      <w:pPr>
        <w:pStyle w:val="ListParagraph"/>
        <w:numPr>
          <w:ilvl w:val="0"/>
          <w:numId w:val="1"/>
        </w:numPr>
      </w:pPr>
      <w:hyperlink r:id="rId7" w:history="1">
        <w:r w:rsidRPr="00056025">
          <w:rPr>
            <w:rStyle w:val="Hyperlink"/>
          </w:rPr>
          <w:t>NHS</w:t>
        </w:r>
      </w:hyperlink>
    </w:p>
    <w:p w14:paraId="783922A9" w14:textId="2A9368F1" w:rsidR="00056025" w:rsidRDefault="00056025" w:rsidP="00056025">
      <w:pPr>
        <w:pStyle w:val="ListParagraph"/>
        <w:numPr>
          <w:ilvl w:val="0"/>
          <w:numId w:val="1"/>
        </w:numPr>
      </w:pPr>
      <w:hyperlink r:id="rId8" w:history="1">
        <w:r w:rsidRPr="00056025">
          <w:rPr>
            <w:rStyle w:val="Hyperlink"/>
          </w:rPr>
          <w:t>Red Card</w:t>
        </w:r>
      </w:hyperlink>
      <w:r>
        <w:t xml:space="preserve"> </w:t>
      </w:r>
    </w:p>
    <w:p w14:paraId="57F08193" w14:textId="40A7D638" w:rsidR="00056025" w:rsidRDefault="00056025"/>
    <w:p w14:paraId="01D1F8D1" w14:textId="0A276DEA" w:rsidR="00056025" w:rsidRPr="00056025" w:rsidRDefault="00056025">
      <w:pPr>
        <w:rPr>
          <w:b/>
          <w:bCs/>
        </w:rPr>
      </w:pPr>
      <w:r w:rsidRPr="00056025">
        <w:rPr>
          <w:b/>
          <w:bCs/>
        </w:rPr>
        <w:t xml:space="preserve">Peer and family support </w:t>
      </w:r>
    </w:p>
    <w:p w14:paraId="74B5971C" w14:textId="52588B40" w:rsidR="00056025" w:rsidRDefault="00056025" w:rsidP="00056025">
      <w:pPr>
        <w:pStyle w:val="ListParagraph"/>
        <w:numPr>
          <w:ilvl w:val="0"/>
          <w:numId w:val="2"/>
        </w:numPr>
      </w:pPr>
      <w:hyperlink r:id="rId9" w:history="1">
        <w:proofErr w:type="spellStart"/>
        <w:r w:rsidRPr="00056025">
          <w:rPr>
            <w:rStyle w:val="Hyperlink"/>
          </w:rPr>
          <w:t>GamAnon</w:t>
        </w:r>
        <w:proofErr w:type="spellEnd"/>
        <w:r w:rsidRPr="00056025">
          <w:rPr>
            <w:rStyle w:val="Hyperlink"/>
          </w:rPr>
          <w:t xml:space="preserve"> UK</w:t>
        </w:r>
      </w:hyperlink>
    </w:p>
    <w:p w14:paraId="7316626B" w14:textId="08064F13" w:rsidR="00056025" w:rsidRDefault="00056025" w:rsidP="00056025">
      <w:pPr>
        <w:pStyle w:val="ListParagraph"/>
        <w:numPr>
          <w:ilvl w:val="0"/>
          <w:numId w:val="2"/>
        </w:numPr>
      </w:pPr>
      <w:hyperlink r:id="rId10" w:history="1">
        <w:r w:rsidRPr="00056025">
          <w:rPr>
            <w:rStyle w:val="Hyperlink"/>
          </w:rPr>
          <w:t>Gamblers Anonymous</w:t>
        </w:r>
      </w:hyperlink>
      <w:r>
        <w:t xml:space="preserve"> </w:t>
      </w:r>
    </w:p>
    <w:p w14:paraId="470924F6" w14:textId="1C3D3EE1" w:rsidR="00056025" w:rsidRDefault="00056025" w:rsidP="00056025">
      <w:pPr>
        <w:pStyle w:val="ListParagraph"/>
        <w:numPr>
          <w:ilvl w:val="0"/>
          <w:numId w:val="2"/>
        </w:numPr>
      </w:pPr>
      <w:hyperlink r:id="rId11" w:history="1">
        <w:r w:rsidRPr="00056025">
          <w:rPr>
            <w:rStyle w:val="Hyperlink"/>
          </w:rPr>
          <w:t>Gam Fam</w:t>
        </w:r>
      </w:hyperlink>
      <w:r>
        <w:t xml:space="preserve"> </w:t>
      </w:r>
    </w:p>
    <w:p w14:paraId="4C5C3A86" w14:textId="73E68C81" w:rsidR="00056025" w:rsidRDefault="00056025" w:rsidP="00056025">
      <w:pPr>
        <w:pStyle w:val="ListParagraph"/>
        <w:numPr>
          <w:ilvl w:val="0"/>
          <w:numId w:val="2"/>
        </w:numPr>
      </w:pPr>
      <w:hyperlink r:id="rId12" w:history="1">
        <w:r w:rsidRPr="00056025">
          <w:rPr>
            <w:rStyle w:val="Hyperlink"/>
          </w:rPr>
          <w:t>Gam Learn</w:t>
        </w:r>
      </w:hyperlink>
    </w:p>
    <w:p w14:paraId="6951F949" w14:textId="46B2BE1C" w:rsidR="00056025" w:rsidRDefault="00056025" w:rsidP="00056025">
      <w:pPr>
        <w:pStyle w:val="ListParagraph"/>
        <w:numPr>
          <w:ilvl w:val="0"/>
          <w:numId w:val="2"/>
        </w:numPr>
      </w:pPr>
      <w:hyperlink r:id="rId13" w:history="1">
        <w:r w:rsidRPr="00056025">
          <w:rPr>
            <w:rStyle w:val="Hyperlink"/>
          </w:rPr>
          <w:t>The Six to Ten Project</w:t>
        </w:r>
      </w:hyperlink>
    </w:p>
    <w:p w14:paraId="1B83458E" w14:textId="16101CB3" w:rsidR="00056025" w:rsidRDefault="00056025"/>
    <w:p w14:paraId="0329B6C7" w14:textId="3E3D6C4F" w:rsidR="00056025" w:rsidRPr="00056025" w:rsidRDefault="00056025">
      <w:pPr>
        <w:rPr>
          <w:b/>
          <w:bCs/>
        </w:rPr>
      </w:pPr>
      <w:proofErr w:type="spellStart"/>
      <w:r w:rsidRPr="00056025">
        <w:rPr>
          <w:b/>
          <w:bCs/>
        </w:rPr>
        <w:t>Self Exclusion</w:t>
      </w:r>
      <w:proofErr w:type="spellEnd"/>
      <w:r w:rsidRPr="00056025">
        <w:rPr>
          <w:b/>
          <w:bCs/>
        </w:rPr>
        <w:t xml:space="preserve"> Tools and Resources</w:t>
      </w:r>
    </w:p>
    <w:p w14:paraId="7C66004D" w14:textId="7BAD60B2" w:rsidR="00056025" w:rsidRDefault="00056025" w:rsidP="00056025">
      <w:pPr>
        <w:pStyle w:val="ListParagraph"/>
        <w:numPr>
          <w:ilvl w:val="0"/>
          <w:numId w:val="3"/>
        </w:numPr>
      </w:pPr>
      <w:hyperlink r:id="rId14" w:history="1">
        <w:proofErr w:type="spellStart"/>
        <w:r w:rsidRPr="00056025">
          <w:rPr>
            <w:rStyle w:val="Hyperlink"/>
          </w:rPr>
          <w:t>Gamban</w:t>
        </w:r>
        <w:proofErr w:type="spellEnd"/>
      </w:hyperlink>
    </w:p>
    <w:p w14:paraId="6FA4822D" w14:textId="6CB75EFF" w:rsidR="00056025" w:rsidRDefault="00056025" w:rsidP="00056025">
      <w:pPr>
        <w:pStyle w:val="ListParagraph"/>
        <w:numPr>
          <w:ilvl w:val="0"/>
          <w:numId w:val="3"/>
        </w:numPr>
      </w:pPr>
      <w:hyperlink r:id="rId15" w:history="1">
        <w:r w:rsidRPr="00056025">
          <w:rPr>
            <w:rStyle w:val="Hyperlink"/>
          </w:rPr>
          <w:t>Gam Stop</w:t>
        </w:r>
      </w:hyperlink>
      <w:r>
        <w:t xml:space="preserve"> </w:t>
      </w:r>
    </w:p>
    <w:p w14:paraId="43FF9F93" w14:textId="048A21F8" w:rsidR="00056025" w:rsidRDefault="0006756D" w:rsidP="00056025">
      <w:pPr>
        <w:pStyle w:val="ListParagraph"/>
        <w:numPr>
          <w:ilvl w:val="0"/>
          <w:numId w:val="3"/>
        </w:numPr>
      </w:pPr>
      <w:hyperlink r:id="rId16" w:history="1">
        <w:r w:rsidR="00056025" w:rsidRPr="0006756D">
          <w:rPr>
            <w:rStyle w:val="Hyperlink"/>
          </w:rPr>
          <w:t>Multi Operator Self Exclusion Scheme</w:t>
        </w:r>
      </w:hyperlink>
      <w:r w:rsidR="00056025">
        <w:t xml:space="preserve"> </w:t>
      </w:r>
    </w:p>
    <w:p w14:paraId="156D44A0" w14:textId="1BEE7C0E" w:rsidR="00056025" w:rsidRPr="00056025" w:rsidRDefault="00056025">
      <w:pPr>
        <w:rPr>
          <w:b/>
          <w:bCs/>
        </w:rPr>
      </w:pPr>
    </w:p>
    <w:p w14:paraId="2719EBF8" w14:textId="46A5838B" w:rsidR="00056025" w:rsidRPr="00056025" w:rsidRDefault="00056025">
      <w:pPr>
        <w:rPr>
          <w:b/>
          <w:bCs/>
        </w:rPr>
      </w:pPr>
      <w:r w:rsidRPr="00056025">
        <w:rPr>
          <w:b/>
          <w:bCs/>
        </w:rPr>
        <w:t>Additional Information</w:t>
      </w:r>
    </w:p>
    <w:p w14:paraId="42B09381" w14:textId="064A9495" w:rsidR="00056025" w:rsidRDefault="0006756D" w:rsidP="00056025">
      <w:pPr>
        <w:pStyle w:val="ListParagraph"/>
        <w:numPr>
          <w:ilvl w:val="0"/>
          <w:numId w:val="4"/>
        </w:numPr>
      </w:pPr>
      <w:hyperlink r:id="rId17" w:history="1">
        <w:r w:rsidR="00056025" w:rsidRPr="0006756D">
          <w:rPr>
            <w:rStyle w:val="Hyperlink"/>
          </w:rPr>
          <w:t>Be Gamble Aware</w:t>
        </w:r>
      </w:hyperlink>
      <w:r w:rsidR="00056025">
        <w:t xml:space="preserve"> </w:t>
      </w:r>
    </w:p>
    <w:p w14:paraId="3D96043D" w14:textId="4F4C348D" w:rsidR="00056025" w:rsidRDefault="0006756D" w:rsidP="00056025">
      <w:pPr>
        <w:pStyle w:val="ListParagraph"/>
        <w:numPr>
          <w:ilvl w:val="0"/>
          <w:numId w:val="4"/>
        </w:numPr>
      </w:pPr>
      <w:hyperlink r:id="rId18" w:history="1">
        <w:r w:rsidR="00056025" w:rsidRPr="0006756D">
          <w:rPr>
            <w:rStyle w:val="Hyperlink"/>
          </w:rPr>
          <w:t>Royal College of Psychiatrists</w:t>
        </w:r>
      </w:hyperlink>
      <w:r w:rsidR="00056025">
        <w:t xml:space="preserve"> </w:t>
      </w:r>
    </w:p>
    <w:p w14:paraId="2B59457F" w14:textId="1ACBF620" w:rsidR="00056025" w:rsidRDefault="00056025"/>
    <w:p w14:paraId="1DADED10" w14:textId="20FA5CE1" w:rsidR="00056025" w:rsidRPr="00056025" w:rsidRDefault="00056025">
      <w:pPr>
        <w:rPr>
          <w:b/>
          <w:bCs/>
        </w:rPr>
      </w:pPr>
      <w:r w:rsidRPr="00056025">
        <w:rPr>
          <w:b/>
          <w:bCs/>
        </w:rPr>
        <w:t xml:space="preserve">Tools and resources </w:t>
      </w:r>
    </w:p>
    <w:p w14:paraId="3FC9D51E" w14:textId="15EE8EB2" w:rsidR="00056025" w:rsidRDefault="0006756D" w:rsidP="00056025">
      <w:pPr>
        <w:pStyle w:val="ListParagraph"/>
        <w:numPr>
          <w:ilvl w:val="0"/>
          <w:numId w:val="5"/>
        </w:numPr>
      </w:pPr>
      <w:hyperlink r:id="rId19" w:history="1">
        <w:r w:rsidR="00056025" w:rsidRPr="0006756D">
          <w:rPr>
            <w:rStyle w:val="Hyperlink"/>
          </w:rPr>
          <w:t>Step Change</w:t>
        </w:r>
      </w:hyperlink>
      <w:r w:rsidR="00056025">
        <w:t xml:space="preserve"> </w:t>
      </w:r>
    </w:p>
    <w:p w14:paraId="10A67656" w14:textId="5D166B47" w:rsidR="00056025" w:rsidRDefault="00056025"/>
    <w:p w14:paraId="1CF13FB4" w14:textId="77777777" w:rsidR="00056025" w:rsidRPr="00056025" w:rsidRDefault="00056025">
      <w:pPr>
        <w:rPr>
          <w:b/>
          <w:bCs/>
        </w:rPr>
      </w:pPr>
      <w:r w:rsidRPr="00056025">
        <w:rPr>
          <w:b/>
          <w:bCs/>
        </w:rPr>
        <w:t xml:space="preserve">Helpful Podcasts </w:t>
      </w:r>
    </w:p>
    <w:p w14:paraId="401E58D0" w14:textId="185A378A" w:rsidR="00056025" w:rsidRDefault="00056025">
      <w:r>
        <w:t xml:space="preserve">Available on Spotify, Apple podcasts, Google Podcasts and various other reputable providers of listening content </w:t>
      </w:r>
    </w:p>
    <w:p w14:paraId="581175C9" w14:textId="30E072E4" w:rsidR="00056025" w:rsidRDefault="00056025"/>
    <w:p w14:paraId="60AEC26D" w14:textId="169C0546" w:rsidR="00056025" w:rsidRDefault="0006756D" w:rsidP="00056025">
      <w:pPr>
        <w:pStyle w:val="ListParagraph"/>
        <w:numPr>
          <w:ilvl w:val="0"/>
          <w:numId w:val="5"/>
        </w:numPr>
      </w:pPr>
      <w:hyperlink r:id="rId20" w:history="1">
        <w:r w:rsidR="00056025" w:rsidRPr="0006756D">
          <w:rPr>
            <w:rStyle w:val="Hyperlink"/>
          </w:rPr>
          <w:t>All Bets are Off</w:t>
        </w:r>
      </w:hyperlink>
    </w:p>
    <w:p w14:paraId="7A374395" w14:textId="07DDE272" w:rsidR="00056025" w:rsidRDefault="0006756D" w:rsidP="00056025">
      <w:pPr>
        <w:pStyle w:val="ListParagraph"/>
        <w:numPr>
          <w:ilvl w:val="0"/>
          <w:numId w:val="5"/>
        </w:numPr>
      </w:pPr>
      <w:hyperlink r:id="rId21" w:history="1">
        <w:r w:rsidR="00056025" w:rsidRPr="0006756D">
          <w:rPr>
            <w:rStyle w:val="Hyperlink"/>
          </w:rPr>
          <w:t>All In: The Addicted Gamblers Podcast</w:t>
        </w:r>
      </w:hyperlink>
    </w:p>
    <w:p w14:paraId="0FE46A11" w14:textId="725493EC" w:rsidR="00056025" w:rsidRDefault="0006756D" w:rsidP="00056025">
      <w:pPr>
        <w:pStyle w:val="ListParagraph"/>
        <w:numPr>
          <w:ilvl w:val="0"/>
          <w:numId w:val="5"/>
        </w:numPr>
      </w:pPr>
      <w:hyperlink r:id="rId22" w:anchor="podcast" w:history="1">
        <w:r w:rsidR="00056025" w:rsidRPr="0006756D">
          <w:rPr>
            <w:rStyle w:val="Hyperlink"/>
          </w:rPr>
          <w:t>The Broke Girl Society</w:t>
        </w:r>
      </w:hyperlink>
      <w:r w:rsidR="00056025">
        <w:t xml:space="preserve"> </w:t>
      </w:r>
    </w:p>
    <w:p w14:paraId="0FC555E8" w14:textId="7DA52A51" w:rsidR="00056025" w:rsidRDefault="0006756D" w:rsidP="00056025">
      <w:pPr>
        <w:pStyle w:val="ListParagraph"/>
        <w:numPr>
          <w:ilvl w:val="0"/>
          <w:numId w:val="5"/>
        </w:numPr>
      </w:pPr>
      <w:hyperlink r:id="rId23" w:history="1">
        <w:r w:rsidR="00056025" w:rsidRPr="0006756D">
          <w:rPr>
            <w:rStyle w:val="Hyperlink"/>
          </w:rPr>
          <w:t>The Invisible Addiction</w:t>
        </w:r>
      </w:hyperlink>
    </w:p>
    <w:p w14:paraId="3298A919" w14:textId="5FA9B73C" w:rsidR="00056025" w:rsidRDefault="0006756D" w:rsidP="00056025">
      <w:pPr>
        <w:pStyle w:val="ListParagraph"/>
        <w:numPr>
          <w:ilvl w:val="0"/>
          <w:numId w:val="5"/>
        </w:numPr>
      </w:pPr>
      <w:hyperlink r:id="rId24" w:history="1">
        <w:r w:rsidR="00056025" w:rsidRPr="0006756D">
          <w:rPr>
            <w:rStyle w:val="Hyperlink"/>
          </w:rPr>
          <w:t>The Problem Gambling Podcast</w:t>
        </w:r>
      </w:hyperlink>
      <w:r w:rsidR="00056025">
        <w:t xml:space="preserve"> </w:t>
      </w:r>
    </w:p>
    <w:sectPr w:rsidR="00056025" w:rsidSect="002739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29B2"/>
    <w:multiLevelType w:val="hybridMultilevel"/>
    <w:tmpl w:val="797C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4FE"/>
    <w:multiLevelType w:val="hybridMultilevel"/>
    <w:tmpl w:val="9034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765D"/>
    <w:multiLevelType w:val="hybridMultilevel"/>
    <w:tmpl w:val="535C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B3119"/>
    <w:multiLevelType w:val="hybridMultilevel"/>
    <w:tmpl w:val="826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90037"/>
    <w:multiLevelType w:val="hybridMultilevel"/>
    <w:tmpl w:val="C864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25"/>
    <w:rsid w:val="00056025"/>
    <w:rsid w:val="0006756D"/>
    <w:rsid w:val="0027390B"/>
    <w:rsid w:val="003D610E"/>
    <w:rsid w:val="00BF47AA"/>
    <w:rsid w:val="00D76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C5BA69"/>
  <w15:chartTrackingRefBased/>
  <w15:docId w15:val="{9A30EC47-3274-1D46-89CD-DEF0A38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02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56025"/>
    <w:pPr>
      <w:ind w:left="720"/>
      <w:contextualSpacing/>
    </w:pPr>
  </w:style>
  <w:style w:type="character" w:styleId="Hyperlink">
    <w:name w:val="Hyperlink"/>
    <w:basedOn w:val="DefaultParagraphFont"/>
    <w:uiPriority w:val="99"/>
    <w:unhideWhenUsed/>
    <w:rsid w:val="00056025"/>
    <w:rPr>
      <w:color w:val="0563C1" w:themeColor="hyperlink"/>
      <w:u w:val="single"/>
    </w:rPr>
  </w:style>
  <w:style w:type="character" w:styleId="UnresolvedMention">
    <w:name w:val="Unresolved Mention"/>
    <w:basedOn w:val="DefaultParagraphFont"/>
    <w:uiPriority w:val="99"/>
    <w:semiHidden/>
    <w:unhideWhenUsed/>
    <w:rsid w:val="0005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4141">
      <w:bodyDiv w:val="1"/>
      <w:marLeft w:val="0"/>
      <w:marRight w:val="0"/>
      <w:marTop w:val="0"/>
      <w:marBottom w:val="0"/>
      <w:divBdr>
        <w:top w:val="none" w:sz="0" w:space="0" w:color="auto"/>
        <w:left w:val="none" w:sz="0" w:space="0" w:color="auto"/>
        <w:bottom w:val="none" w:sz="0" w:space="0" w:color="auto"/>
        <w:right w:val="none" w:sz="0" w:space="0" w:color="auto"/>
      </w:divBdr>
      <w:divsChild>
        <w:div w:id="534925470">
          <w:marLeft w:val="0"/>
          <w:marRight w:val="0"/>
          <w:marTop w:val="0"/>
          <w:marBottom w:val="0"/>
          <w:divBdr>
            <w:top w:val="none" w:sz="0" w:space="0" w:color="auto"/>
            <w:left w:val="none" w:sz="0" w:space="0" w:color="auto"/>
            <w:bottom w:val="none" w:sz="0" w:space="0" w:color="auto"/>
            <w:right w:val="none" w:sz="0" w:space="0" w:color="auto"/>
          </w:divBdr>
          <w:divsChild>
            <w:div w:id="940600615">
              <w:marLeft w:val="0"/>
              <w:marRight w:val="0"/>
              <w:marTop w:val="0"/>
              <w:marBottom w:val="0"/>
              <w:divBdr>
                <w:top w:val="none" w:sz="0" w:space="0" w:color="auto"/>
                <w:left w:val="none" w:sz="0" w:space="0" w:color="auto"/>
                <w:bottom w:val="none" w:sz="0" w:space="0" w:color="auto"/>
                <w:right w:val="none" w:sz="0" w:space="0" w:color="auto"/>
              </w:divBdr>
              <w:divsChild>
                <w:div w:id="4716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8745">
      <w:bodyDiv w:val="1"/>
      <w:marLeft w:val="0"/>
      <w:marRight w:val="0"/>
      <w:marTop w:val="0"/>
      <w:marBottom w:val="0"/>
      <w:divBdr>
        <w:top w:val="none" w:sz="0" w:space="0" w:color="auto"/>
        <w:left w:val="none" w:sz="0" w:space="0" w:color="auto"/>
        <w:bottom w:val="none" w:sz="0" w:space="0" w:color="auto"/>
        <w:right w:val="none" w:sz="0" w:space="0" w:color="auto"/>
      </w:divBdr>
      <w:divsChild>
        <w:div w:id="1812746671">
          <w:marLeft w:val="0"/>
          <w:marRight w:val="0"/>
          <w:marTop w:val="0"/>
          <w:marBottom w:val="0"/>
          <w:divBdr>
            <w:top w:val="none" w:sz="0" w:space="0" w:color="auto"/>
            <w:left w:val="none" w:sz="0" w:space="0" w:color="auto"/>
            <w:bottom w:val="none" w:sz="0" w:space="0" w:color="auto"/>
            <w:right w:val="none" w:sz="0" w:space="0" w:color="auto"/>
          </w:divBdr>
          <w:divsChild>
            <w:div w:id="1714766642">
              <w:marLeft w:val="0"/>
              <w:marRight w:val="0"/>
              <w:marTop w:val="0"/>
              <w:marBottom w:val="0"/>
              <w:divBdr>
                <w:top w:val="none" w:sz="0" w:space="0" w:color="auto"/>
                <w:left w:val="none" w:sz="0" w:space="0" w:color="auto"/>
                <w:bottom w:val="none" w:sz="0" w:space="0" w:color="auto"/>
                <w:right w:val="none" w:sz="0" w:space="0" w:color="auto"/>
              </w:divBdr>
              <w:divsChild>
                <w:div w:id="8819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rdgambling.org/" TargetMode="External"/><Relationship Id="rId13" Type="http://schemas.openxmlformats.org/officeDocument/2006/relationships/hyperlink" Target="https://thesixtoten.co.uk/" TargetMode="External"/><Relationship Id="rId18" Type="http://schemas.openxmlformats.org/officeDocument/2006/relationships/hyperlink" Target="https://www.rcpsych.ac.uk/mental-health/problems-disorders/gambling-disord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dcasts.apple.com/gb/podcast/all-in-the-addicted-gamblers-podcast/id956747473" TargetMode="External"/><Relationship Id="rId7" Type="http://schemas.openxmlformats.org/officeDocument/2006/relationships/hyperlink" Target="https://www.nhs.uk/live-well/addiction-support/gambling-addiction/" TargetMode="External"/><Relationship Id="rId12" Type="http://schemas.openxmlformats.org/officeDocument/2006/relationships/hyperlink" Target="https://www.gamlearn.org.uk/" TargetMode="External"/><Relationship Id="rId17" Type="http://schemas.openxmlformats.org/officeDocument/2006/relationships/hyperlink" Target="https://www.begambleaware.org/ng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lf-exclusion.co.uk/" TargetMode="External"/><Relationship Id="rId20" Type="http://schemas.openxmlformats.org/officeDocument/2006/relationships/hyperlink" Target="https://podcasts.apple.com/gb/podcast/all-bets-are-off/id1511740988" TargetMode="External"/><Relationship Id="rId1" Type="http://schemas.openxmlformats.org/officeDocument/2006/relationships/numbering" Target="numbering.xml"/><Relationship Id="rId6" Type="http://schemas.openxmlformats.org/officeDocument/2006/relationships/hyperlink" Target="https://gordonmoody.org.uk/" TargetMode="External"/><Relationship Id="rId11" Type="http://schemas.openxmlformats.org/officeDocument/2006/relationships/hyperlink" Target="https://gamfam.org.uk/" TargetMode="External"/><Relationship Id="rId24" Type="http://schemas.openxmlformats.org/officeDocument/2006/relationships/hyperlink" Target="https://podcasts.apple.com/gb/podcast/the-problem-gambling-podcast/id1513847715" TargetMode="External"/><Relationship Id="rId5" Type="http://schemas.openxmlformats.org/officeDocument/2006/relationships/hyperlink" Target="https://www.gamcare.org.uk/get-support/talk-to-us-now/" TargetMode="External"/><Relationship Id="rId15" Type="http://schemas.openxmlformats.org/officeDocument/2006/relationships/hyperlink" Target="https://www.gamstop.co.uk/" TargetMode="External"/><Relationship Id="rId23" Type="http://schemas.openxmlformats.org/officeDocument/2006/relationships/hyperlink" Target="https://www.theinvisibleaddiction.com/" TargetMode="External"/><Relationship Id="rId10" Type="http://schemas.openxmlformats.org/officeDocument/2006/relationships/hyperlink" Target="https://www.gamblersanonymous.org.uk/" TargetMode="External"/><Relationship Id="rId19" Type="http://schemas.openxmlformats.org/officeDocument/2006/relationships/hyperlink" Target="https://www.stepchange.org/" TargetMode="External"/><Relationship Id="rId4" Type="http://schemas.openxmlformats.org/officeDocument/2006/relationships/webSettings" Target="webSettings.xml"/><Relationship Id="rId9" Type="http://schemas.openxmlformats.org/officeDocument/2006/relationships/hyperlink" Target="https://gamanon.org.uk/" TargetMode="External"/><Relationship Id="rId14" Type="http://schemas.openxmlformats.org/officeDocument/2006/relationships/hyperlink" Target="https://gamban.com/?gclid=Cj0KCQjwr-SSBhC9ARIsANhzu15PIS5m48JBeFgXwPpeix2W10283GtqiVTaU5AnEOwHPF8gN0LCpGYaAv7BEALw_wcB" TargetMode="External"/><Relationship Id="rId22" Type="http://schemas.openxmlformats.org/officeDocument/2006/relationships/hyperlink" Target="https://thebrokegirlsocie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362</Words>
  <Characters>2067</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Ordie</dc:creator>
  <cp:keywords/>
  <dc:description/>
  <cp:lastModifiedBy>Dante Ordie</cp:lastModifiedBy>
  <cp:revision>2</cp:revision>
  <dcterms:created xsi:type="dcterms:W3CDTF">2022-09-16T13:09:00Z</dcterms:created>
  <dcterms:modified xsi:type="dcterms:W3CDTF">2022-09-16T13:28:00Z</dcterms:modified>
</cp:coreProperties>
</file>